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E51" w:rsidRDefault="006B1E51" w:rsidP="0041776B">
      <w:pPr>
        <w:shd w:val="clear" w:color="auto" w:fill="FFFFFF"/>
        <w:spacing w:line="360" w:lineRule="auto"/>
        <w:jc w:val="center"/>
        <w:rPr>
          <w:b/>
          <w:color w:val="212121"/>
          <w:sz w:val="28"/>
          <w:szCs w:val="28"/>
        </w:rPr>
      </w:pPr>
      <w:r>
        <w:rPr>
          <w:b/>
          <w:noProof/>
          <w:color w:val="212121"/>
          <w:sz w:val="28"/>
          <w:szCs w:val="28"/>
        </w:rPr>
        <w:drawing>
          <wp:inline distT="0" distB="0" distL="0" distR="0">
            <wp:extent cx="3583693" cy="2386739"/>
            <wp:effectExtent l="0" t="0" r="0" b="0"/>
            <wp:docPr id="13793963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96366" name="Рисунок 13793963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444" cy="240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76B" w:rsidRPr="00BA4C54" w:rsidRDefault="0041776B" w:rsidP="0041776B">
      <w:pPr>
        <w:shd w:val="clear" w:color="auto" w:fill="FFFFFF"/>
        <w:spacing w:line="360" w:lineRule="auto"/>
        <w:jc w:val="center"/>
        <w:rPr>
          <w:b/>
          <w:color w:val="212121"/>
          <w:sz w:val="28"/>
          <w:szCs w:val="28"/>
        </w:rPr>
      </w:pPr>
      <w:r w:rsidRPr="00BA4C54">
        <w:rPr>
          <w:b/>
          <w:color w:val="212121"/>
          <w:sz w:val="28"/>
          <w:szCs w:val="28"/>
        </w:rPr>
        <w:t xml:space="preserve">Более </w:t>
      </w:r>
      <w:r w:rsidR="009C1839">
        <w:rPr>
          <w:b/>
          <w:color w:val="212121"/>
          <w:sz w:val="28"/>
          <w:szCs w:val="28"/>
        </w:rPr>
        <w:t>5</w:t>
      </w:r>
      <w:r w:rsidRPr="00BA4C54">
        <w:rPr>
          <w:b/>
          <w:color w:val="212121"/>
          <w:sz w:val="28"/>
          <w:szCs w:val="28"/>
        </w:rPr>
        <w:t>6 000 граждан получили консультации по телефону единого контакт-центра Отделения СФР по Республике Татарстан с начала 2026 года.</w:t>
      </w:r>
    </w:p>
    <w:p w:rsidR="0041776B" w:rsidRPr="00BA4C54" w:rsidRDefault="009C1839" w:rsidP="00BA4C54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Единый контакт-центр </w:t>
      </w:r>
      <w:r w:rsidR="0041776B" w:rsidRPr="00BA4C54">
        <w:rPr>
          <w:sz w:val="28"/>
          <w:szCs w:val="28"/>
        </w:rPr>
        <w:t>представляет собой объединённую информационную систему социальных структур, куда, помимо самого Социального фонда России, вход</w:t>
      </w:r>
      <w:r>
        <w:rPr>
          <w:sz w:val="28"/>
          <w:szCs w:val="28"/>
        </w:rPr>
        <w:t>ит</w:t>
      </w:r>
      <w:r w:rsidR="0041776B" w:rsidRPr="00BA4C54">
        <w:rPr>
          <w:sz w:val="28"/>
          <w:szCs w:val="28"/>
        </w:rPr>
        <w:t xml:space="preserve"> служба занятости (Роструд)</w:t>
      </w:r>
      <w:r>
        <w:rPr>
          <w:sz w:val="28"/>
          <w:szCs w:val="28"/>
        </w:rPr>
        <w:t>и региональные</w:t>
      </w:r>
      <w:r w:rsidR="0041776B" w:rsidRPr="00BA4C54">
        <w:rPr>
          <w:sz w:val="28"/>
          <w:szCs w:val="28"/>
        </w:rPr>
        <w:t>органы соцзащиты и учреждения медико-социальной экспертизы.</w:t>
      </w:r>
      <w:r w:rsidR="00AE7921">
        <w:rPr>
          <w:sz w:val="28"/>
          <w:szCs w:val="28"/>
        </w:rPr>
        <w:t>Ежедневно 17-18 сотрудников в Республике Татарстан отвечают на звонки граждан и помогают разобраться в вопросах.</w:t>
      </w:r>
    </w:p>
    <w:p w:rsidR="00717F39" w:rsidRDefault="009C1839" w:rsidP="00BA4C54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этом, Единый контакт-центр представляет трехуровневую организационную структуру. На первом этапе, гражданина, позвонившего по номеру, приветствует диалоговый бот Яна. Консультации ботом проводятся по заложенным сценариям самообслуживания. В случае отсутствия </w:t>
      </w:r>
      <w:r w:rsidR="00717F39">
        <w:rPr>
          <w:sz w:val="28"/>
          <w:szCs w:val="28"/>
        </w:rPr>
        <w:t xml:space="preserve">ответа Бота или по запросу гражданина, звонок переводится на оператора первой линии. </w:t>
      </w:r>
    </w:p>
    <w:p w:rsidR="00717F39" w:rsidRDefault="00717F39" w:rsidP="00BA4C54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Затем оператор первой линии отвечает на общие вопросы вне зависимости от региона позвонившего. В случае необходимости персональной консультации звонок переводится на оператора второй линии соответствующего ведомства и региона проживания.</w:t>
      </w:r>
    </w:p>
    <w:p w:rsidR="0041776B" w:rsidRPr="00BA4C54" w:rsidRDefault="00717F39" w:rsidP="00BA4C54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оператор ежедневно отрабатывает 56 обращений. Наиболее востребованными темами обращений граждан стали: </w:t>
      </w:r>
      <w:r w:rsidR="0041776B" w:rsidRPr="00BA4C54">
        <w:rPr>
          <w:sz w:val="28"/>
          <w:szCs w:val="28"/>
        </w:rPr>
        <w:t>выплата единого пособия, вопросы страховой и накопительной пенсии, порядок получения пенсионных выплат, оформление больничных листов, а также обеспечение инвалидов техническими средствами реабилитации.</w:t>
      </w:r>
    </w:p>
    <w:p w:rsidR="00F662A7" w:rsidRPr="00BA4C54" w:rsidRDefault="006E0708" w:rsidP="00BA4C54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6E0708">
        <w:rPr>
          <w:i/>
          <w:sz w:val="28"/>
          <w:szCs w:val="28"/>
        </w:rPr>
        <w:t>Для</w:t>
      </w:r>
      <w:r w:rsidR="0041776B" w:rsidRPr="006E0708">
        <w:rPr>
          <w:i/>
          <w:sz w:val="28"/>
          <w:szCs w:val="28"/>
        </w:rPr>
        <w:t xml:space="preserve"> работодателей в Отделении СФР по Республике Татарстан действует </w:t>
      </w:r>
      <w:r w:rsidR="00BA4C54" w:rsidRPr="006E0708">
        <w:rPr>
          <w:i/>
          <w:sz w:val="28"/>
          <w:szCs w:val="28"/>
        </w:rPr>
        <w:t xml:space="preserve">отдельная горячая линия: </w:t>
      </w:r>
      <w:r w:rsidR="009D1E8F" w:rsidRPr="009D1E8F">
        <w:rPr>
          <w:i/>
          <w:sz w:val="28"/>
          <w:szCs w:val="28"/>
        </w:rPr>
        <w:t>8 (843) 279-27-66</w:t>
      </w:r>
      <w:r w:rsidR="0041776B" w:rsidRPr="006E0708">
        <w:rPr>
          <w:i/>
          <w:sz w:val="28"/>
          <w:szCs w:val="28"/>
        </w:rPr>
        <w:t>. По этому номеру компании могут быстро получить информацию о назначении и выплате пособий работающим сотрудникам, сдаче отчётности в СФР, страховых взносах на случай травматизма и профзаболеваний, расследовании несчастных случаев на производстве, а также о финансировании профилактических мероприятий и многом другом</w:t>
      </w:r>
      <w:r>
        <w:rPr>
          <w:sz w:val="28"/>
          <w:szCs w:val="28"/>
        </w:rPr>
        <w:t>» - добавил управляющий ОСФР по РТ Эдуард Вафин</w:t>
      </w:r>
      <w:r w:rsidR="0041776B" w:rsidRPr="00BA4C54">
        <w:rPr>
          <w:sz w:val="28"/>
          <w:szCs w:val="28"/>
        </w:rPr>
        <w:t>.</w:t>
      </w:r>
    </w:p>
    <w:p w:rsidR="00BA4C54" w:rsidRPr="004D659E" w:rsidRDefault="00BA4C54" w:rsidP="00BA4C54">
      <w:pPr>
        <w:pStyle w:val="af5"/>
        <w:spacing w:line="360" w:lineRule="auto"/>
        <w:ind w:firstLine="709"/>
        <w:contextualSpacing/>
        <w:jc w:val="both"/>
        <w:rPr>
          <w:color w:val="212121"/>
          <w:sz w:val="28"/>
          <w:szCs w:val="28"/>
        </w:rPr>
      </w:pPr>
      <w:r w:rsidRPr="004D659E">
        <w:rPr>
          <w:color w:val="212121"/>
          <w:sz w:val="28"/>
          <w:szCs w:val="28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4D659E">
          <w:rPr>
            <w:rStyle w:val="ab"/>
            <w:color w:val="0070C0"/>
            <w:sz w:val="28"/>
            <w:szCs w:val="28"/>
          </w:rPr>
          <w:t>сайте СФР</w:t>
        </w:r>
      </w:hyperlink>
      <w:r w:rsidRPr="004D659E">
        <w:rPr>
          <w:color w:val="0070C0"/>
          <w:sz w:val="28"/>
          <w:szCs w:val="28"/>
        </w:rPr>
        <w:t> </w:t>
      </w:r>
      <w:r w:rsidRPr="004D659E">
        <w:rPr>
          <w:color w:val="212121"/>
          <w:sz w:val="28"/>
          <w:szCs w:val="28"/>
        </w:rPr>
        <w:t>и в официальных аккаунтах в социальныхсетях: </w:t>
      </w:r>
      <w:hyperlink r:id="rId10" w:history="1">
        <w:r w:rsidRPr="004D659E">
          <w:rPr>
            <w:rStyle w:val="ab"/>
            <w:color w:val="0070C0"/>
            <w:sz w:val="28"/>
            <w:szCs w:val="28"/>
            <w:lang w:val="en-US"/>
          </w:rPr>
          <w:t>MAX</w:t>
        </w:r>
      </w:hyperlink>
      <w:r w:rsidRPr="004D659E">
        <w:rPr>
          <w:color w:val="0070C0"/>
          <w:sz w:val="28"/>
          <w:szCs w:val="28"/>
        </w:rPr>
        <w:t>, </w:t>
      </w:r>
      <w:hyperlink r:id="rId11" w:tgtFrame="_blank" w:history="1">
        <w:r w:rsidRPr="004D659E">
          <w:rPr>
            <w:rStyle w:val="ab"/>
            <w:color w:val="0070C0"/>
            <w:sz w:val="28"/>
            <w:szCs w:val="28"/>
          </w:rPr>
          <w:t>ВКонтакте</w:t>
        </w:r>
      </w:hyperlink>
      <w:r w:rsidRPr="004D659E">
        <w:rPr>
          <w:color w:val="0070C0"/>
          <w:sz w:val="28"/>
          <w:szCs w:val="28"/>
        </w:rPr>
        <w:t>, </w:t>
      </w:r>
      <w:hyperlink r:id="rId12" w:tgtFrame="_blank" w:history="1">
        <w:r w:rsidRPr="004D659E">
          <w:rPr>
            <w:rStyle w:val="ab"/>
            <w:color w:val="0070C0"/>
            <w:sz w:val="28"/>
            <w:szCs w:val="28"/>
          </w:rPr>
          <w:t>Одноклассники</w:t>
        </w:r>
      </w:hyperlink>
      <w:r w:rsidRPr="004D659E">
        <w:rPr>
          <w:color w:val="0070C0"/>
          <w:sz w:val="28"/>
          <w:szCs w:val="28"/>
        </w:rPr>
        <w:t> и </w:t>
      </w:r>
      <w:hyperlink r:id="rId13" w:tgtFrame="_blank" w:history="1">
        <w:r w:rsidRPr="004D659E">
          <w:rPr>
            <w:rStyle w:val="ab"/>
            <w:color w:val="0070C0"/>
            <w:sz w:val="28"/>
            <w:szCs w:val="28"/>
          </w:rPr>
          <w:t>Телеграм.</w:t>
        </w:r>
      </w:hyperlink>
    </w:p>
    <w:p w:rsidR="00BA4C54" w:rsidRPr="004D659E" w:rsidRDefault="00BA4C54" w:rsidP="00BA4C54">
      <w:pPr>
        <w:pStyle w:val="af5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D659E">
        <w:rPr>
          <w:color w:val="212121"/>
          <w:sz w:val="28"/>
          <w:szCs w:val="28"/>
        </w:rPr>
        <w:lastRenderedPageBreak/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BA4C54" w:rsidRPr="00F662A7" w:rsidRDefault="00BA4C54" w:rsidP="0041776B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12121"/>
        </w:rPr>
      </w:pPr>
    </w:p>
    <w:p w:rsidR="00D95811" w:rsidRPr="00F662A7" w:rsidRDefault="00D95811" w:rsidP="00F662A7">
      <w:pPr>
        <w:pStyle w:val="ds-markdown-paragraph"/>
        <w:shd w:val="clear" w:color="auto" w:fill="FFFFFF"/>
        <w:spacing w:before="240" w:beforeAutospacing="0" w:after="0" w:afterAutospacing="0" w:line="360" w:lineRule="auto"/>
        <w:ind w:firstLine="709"/>
        <w:contextualSpacing/>
        <w:jc w:val="both"/>
        <w:rPr>
          <w:color w:val="212121"/>
        </w:rPr>
      </w:pPr>
    </w:p>
    <w:sectPr w:rsidR="00D95811" w:rsidRPr="00F662A7" w:rsidSect="00000FD4">
      <w:headerReference w:type="even" r:id="rId14"/>
      <w:headerReference w:type="default" r:id="rId15"/>
      <w:footerReference w:type="even" r:id="rId16"/>
      <w:footerReference w:type="default" r:id="rId17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7A21" w:rsidRDefault="00587A21">
      <w:r>
        <w:separator/>
      </w:r>
    </w:p>
  </w:endnote>
  <w:endnote w:type="continuationSeparator" w:id="1">
    <w:p w:rsidR="00587A21" w:rsidRDefault="00587A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85185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7A21" w:rsidRDefault="00587A21">
      <w:r>
        <w:separator/>
      </w:r>
    </w:p>
  </w:footnote>
  <w:footnote w:type="continuationSeparator" w:id="1">
    <w:p w:rsidR="00587A21" w:rsidRDefault="00587A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A29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9.8pt;height:299.8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41667CE"/>
    <w:multiLevelType w:val="hybridMultilevel"/>
    <w:tmpl w:val="43FC8EA8"/>
    <w:lvl w:ilvl="0" w:tplc="7A0245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4"/>
  </w:num>
  <w:num w:numId="4">
    <w:abstractNumId w:val="31"/>
  </w:num>
  <w:num w:numId="5">
    <w:abstractNumId w:val="28"/>
  </w:num>
  <w:num w:numId="6">
    <w:abstractNumId w:val="12"/>
  </w:num>
  <w:num w:numId="7">
    <w:abstractNumId w:val="14"/>
  </w:num>
  <w:num w:numId="8">
    <w:abstractNumId w:val="13"/>
  </w:num>
  <w:num w:numId="9">
    <w:abstractNumId w:val="32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3"/>
  </w:num>
  <w:num w:numId="15">
    <w:abstractNumId w:val="30"/>
  </w:num>
  <w:num w:numId="16">
    <w:abstractNumId w:val="9"/>
  </w:num>
  <w:num w:numId="17">
    <w:abstractNumId w:val="36"/>
  </w:num>
  <w:num w:numId="18">
    <w:abstractNumId w:val="19"/>
  </w:num>
  <w:num w:numId="19">
    <w:abstractNumId w:val="23"/>
  </w:num>
  <w:num w:numId="20">
    <w:abstractNumId w:val="25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9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7"/>
  </w:num>
  <w:num w:numId="31">
    <w:abstractNumId w:val="8"/>
  </w:num>
  <w:num w:numId="32">
    <w:abstractNumId w:val="35"/>
  </w:num>
  <w:num w:numId="33">
    <w:abstractNumId w:val="10"/>
  </w:num>
  <w:num w:numId="34">
    <w:abstractNumId w:val="11"/>
  </w:num>
  <w:num w:numId="35">
    <w:abstractNumId w:val="24"/>
  </w:num>
  <w:num w:numId="36">
    <w:abstractNumId w:val="22"/>
  </w:num>
  <w:num w:numId="3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hideSpellingErrors/>
  <w:hideGrammaticalErrors/>
  <w:stylePaneFormatFilter w:val="3F01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1FB9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0EFE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516C"/>
    <w:rsid w:val="000C5F31"/>
    <w:rsid w:val="000C7571"/>
    <w:rsid w:val="000C7645"/>
    <w:rsid w:val="000C7D04"/>
    <w:rsid w:val="000D035F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12D3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240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2E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1CD"/>
    <w:rsid w:val="00134AE3"/>
    <w:rsid w:val="00134D90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1A8C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5C7C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CFE"/>
    <w:rsid w:val="00200D55"/>
    <w:rsid w:val="002014BF"/>
    <w:rsid w:val="002029FC"/>
    <w:rsid w:val="00202E3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2578"/>
    <w:rsid w:val="002E4187"/>
    <w:rsid w:val="002E4B72"/>
    <w:rsid w:val="002E4D4A"/>
    <w:rsid w:val="002E500F"/>
    <w:rsid w:val="002E5013"/>
    <w:rsid w:val="002E5B88"/>
    <w:rsid w:val="002E635E"/>
    <w:rsid w:val="002E6B42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09F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CDA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C6D4F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609E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1776B"/>
    <w:rsid w:val="00421229"/>
    <w:rsid w:val="004216E9"/>
    <w:rsid w:val="0042452A"/>
    <w:rsid w:val="00424AA2"/>
    <w:rsid w:val="0042545B"/>
    <w:rsid w:val="00425DE1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2FF8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0683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87A21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2BB0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05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43A7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1E51"/>
    <w:rsid w:val="006B595D"/>
    <w:rsid w:val="006B61CC"/>
    <w:rsid w:val="006C17BA"/>
    <w:rsid w:val="006C312E"/>
    <w:rsid w:val="006C358F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0708"/>
    <w:rsid w:val="006E2C8B"/>
    <w:rsid w:val="006E5D8E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2D0"/>
    <w:rsid w:val="00713996"/>
    <w:rsid w:val="00713B7B"/>
    <w:rsid w:val="00715431"/>
    <w:rsid w:val="00715CB7"/>
    <w:rsid w:val="0071706C"/>
    <w:rsid w:val="00717F39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01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10E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253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15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185C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C7713"/>
    <w:rsid w:val="008D0B8F"/>
    <w:rsid w:val="008D18B6"/>
    <w:rsid w:val="008D2A38"/>
    <w:rsid w:val="008D2CC1"/>
    <w:rsid w:val="008D338E"/>
    <w:rsid w:val="008D78F1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1839"/>
    <w:rsid w:val="009C2F11"/>
    <w:rsid w:val="009C320B"/>
    <w:rsid w:val="009C3AFB"/>
    <w:rsid w:val="009C419F"/>
    <w:rsid w:val="009C42F7"/>
    <w:rsid w:val="009C44B7"/>
    <w:rsid w:val="009D002D"/>
    <w:rsid w:val="009D01C8"/>
    <w:rsid w:val="009D13BC"/>
    <w:rsid w:val="009D1E8F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2EB5"/>
    <w:rsid w:val="00A3314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1ECF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0CAE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146F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21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57DF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4C54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2CC6"/>
    <w:rsid w:val="00C3370F"/>
    <w:rsid w:val="00C33C6D"/>
    <w:rsid w:val="00C342BA"/>
    <w:rsid w:val="00C37551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A29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5E6D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399B"/>
    <w:rsid w:val="00D948FF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65EA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34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0DFC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5E8F"/>
    <w:rsid w:val="00F662A7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10DFC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10DFC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10DFC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10DFC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10DFC"/>
  </w:style>
  <w:style w:type="paragraph" w:styleId="a9">
    <w:name w:val="Balloon Text"/>
    <w:basedOn w:val="a0"/>
    <w:semiHidden/>
    <w:rsid w:val="00E10DFC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10DFC"/>
    <w:rPr>
      <w:b/>
      <w:bCs/>
    </w:rPr>
  </w:style>
  <w:style w:type="paragraph" w:customStyle="1" w:styleId="11">
    <w:name w:val="Обычный (веб)1"/>
    <w:basedOn w:val="a0"/>
    <w:uiPriority w:val="99"/>
    <w:rsid w:val="00E10DFC"/>
    <w:pPr>
      <w:spacing w:before="100" w:beforeAutospacing="1" w:after="100" w:afterAutospacing="1"/>
    </w:pPr>
  </w:style>
  <w:style w:type="character" w:styleId="ab">
    <w:name w:val="Hyperlink"/>
    <w:uiPriority w:val="99"/>
    <w:rsid w:val="00E10DFC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  <w:style w:type="character" w:customStyle="1" w:styleId="13">
    <w:name w:val="Неразрешенное упоминание1"/>
    <w:basedOn w:val="a1"/>
    <w:uiPriority w:val="99"/>
    <w:semiHidden/>
    <w:unhideWhenUsed/>
    <w:rsid w:val="00030EFE"/>
    <w:rPr>
      <w:color w:val="605E5C"/>
      <w:shd w:val="clear" w:color="auto" w:fill="E1DFDD"/>
    </w:rPr>
  </w:style>
  <w:style w:type="paragraph" w:styleId="af6">
    <w:name w:val="List Paragraph"/>
    <w:basedOn w:val="a0"/>
    <w:uiPriority w:val="34"/>
    <w:qFormat/>
    <w:rsid w:val="0041776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2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95077">
                      <w:marLeft w:val="0"/>
                      <w:marRight w:val="0"/>
                      <w:marTop w:val="0"/>
                      <w:marBottom w:val="15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6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sfr_tatarsta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k.ru/group/58408636907571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sfr_r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max.ru/sfr_r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D11EA-B87D-4837-A2C3-2B43F7CAC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2556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Ганиева Фарида Урмановна</cp:lastModifiedBy>
  <cp:revision>2</cp:revision>
  <cp:lastPrinted>2025-09-02T06:30:00Z</cp:lastPrinted>
  <dcterms:created xsi:type="dcterms:W3CDTF">2026-05-19T12:55:00Z</dcterms:created>
  <dcterms:modified xsi:type="dcterms:W3CDTF">2026-05-19T12:55:00Z</dcterms:modified>
</cp:coreProperties>
</file>